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332" w:rsidRDefault="00595332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595332" w:rsidRDefault="00595332">
      <w:pPr>
        <w:pStyle w:val="ConsPlusNormal"/>
        <w:ind w:firstLine="54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59533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95332" w:rsidRDefault="00595332">
            <w:pPr>
              <w:pStyle w:val="ConsPlusNormal"/>
            </w:pPr>
            <w:r>
              <w:t>7 сентября 2007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95332" w:rsidRDefault="00595332">
            <w:pPr>
              <w:pStyle w:val="ConsPlusNormal"/>
              <w:jc w:val="right"/>
            </w:pPr>
            <w:r>
              <w:t>N 124-З</w:t>
            </w:r>
          </w:p>
        </w:tc>
      </w:tr>
    </w:tbl>
    <w:p w:rsidR="00595332" w:rsidRDefault="0059533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95332" w:rsidRDefault="00595332">
      <w:pPr>
        <w:pStyle w:val="ConsPlusNormal"/>
        <w:ind w:firstLine="540"/>
        <w:jc w:val="both"/>
      </w:pPr>
    </w:p>
    <w:p w:rsidR="00595332" w:rsidRDefault="00595332">
      <w:pPr>
        <w:pStyle w:val="ConsPlusTitle"/>
        <w:jc w:val="center"/>
      </w:pPr>
      <w:r>
        <w:t>НИЖЕГОРОДСКАЯ ОБЛАСТЬ</w:t>
      </w:r>
    </w:p>
    <w:p w:rsidR="00595332" w:rsidRDefault="00595332">
      <w:pPr>
        <w:pStyle w:val="ConsPlusTitle"/>
        <w:jc w:val="center"/>
      </w:pPr>
    </w:p>
    <w:p w:rsidR="00595332" w:rsidRDefault="00595332">
      <w:pPr>
        <w:pStyle w:val="ConsPlusTitle"/>
        <w:jc w:val="center"/>
      </w:pPr>
      <w:r>
        <w:t>ЗАКОН</w:t>
      </w:r>
    </w:p>
    <w:p w:rsidR="00595332" w:rsidRDefault="00595332">
      <w:pPr>
        <w:pStyle w:val="ConsPlusTitle"/>
        <w:jc w:val="center"/>
      </w:pPr>
    </w:p>
    <w:p w:rsidR="00595332" w:rsidRDefault="00595332">
      <w:pPr>
        <w:pStyle w:val="ConsPlusTitle"/>
        <w:jc w:val="center"/>
      </w:pPr>
      <w:r>
        <w:t>О ДОПОЛНИТЕЛЬНЫХ ГАРАНТИЯХ ПРАВА ГРАЖДАН</w:t>
      </w:r>
    </w:p>
    <w:p w:rsidR="00595332" w:rsidRDefault="00595332">
      <w:pPr>
        <w:pStyle w:val="ConsPlusTitle"/>
        <w:jc w:val="center"/>
      </w:pPr>
      <w:r>
        <w:t>НА ОБРАЩЕНИЕ В НИЖЕГОРОДСКОЙ ОБЛАСТИ</w:t>
      </w:r>
    </w:p>
    <w:p w:rsidR="00595332" w:rsidRDefault="00595332">
      <w:pPr>
        <w:pStyle w:val="ConsPlusNormal"/>
        <w:ind w:firstLine="540"/>
        <w:jc w:val="both"/>
      </w:pPr>
    </w:p>
    <w:p w:rsidR="00595332" w:rsidRDefault="00595332">
      <w:pPr>
        <w:pStyle w:val="ConsPlusNormal"/>
        <w:jc w:val="right"/>
      </w:pPr>
      <w:r>
        <w:t>Принят</w:t>
      </w:r>
    </w:p>
    <w:p w:rsidR="00595332" w:rsidRDefault="00595332">
      <w:pPr>
        <w:pStyle w:val="ConsPlusNormal"/>
        <w:jc w:val="right"/>
      </w:pPr>
      <w:r>
        <w:t>Законодательным Собранием</w:t>
      </w:r>
    </w:p>
    <w:p w:rsidR="00595332" w:rsidRDefault="00595332">
      <w:pPr>
        <w:pStyle w:val="ConsPlusNormal"/>
        <w:jc w:val="right"/>
      </w:pPr>
      <w:r>
        <w:t>30 августа 2007 года</w:t>
      </w:r>
    </w:p>
    <w:p w:rsidR="00595332" w:rsidRDefault="00595332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9533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95332" w:rsidRDefault="00595332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5332" w:rsidRDefault="00595332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95332" w:rsidRDefault="0059533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95332" w:rsidRDefault="0059533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законов Нижегородской области от 01.11.2007 </w:t>
            </w:r>
            <w:hyperlink r:id="rId5" w:history="1">
              <w:r>
                <w:rPr>
                  <w:color w:val="0000FF"/>
                </w:rPr>
                <w:t>N 153-З</w:t>
              </w:r>
            </w:hyperlink>
            <w:r>
              <w:rPr>
                <w:color w:val="392C69"/>
              </w:rPr>
              <w:t>,</w:t>
            </w:r>
          </w:p>
          <w:p w:rsidR="00595332" w:rsidRDefault="0059533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07.04.2009 </w:t>
            </w:r>
            <w:hyperlink r:id="rId6" w:history="1">
              <w:r>
                <w:rPr>
                  <w:color w:val="0000FF"/>
                </w:rPr>
                <w:t>N 28-З</w:t>
              </w:r>
            </w:hyperlink>
            <w:r>
              <w:rPr>
                <w:color w:val="392C69"/>
              </w:rPr>
              <w:t xml:space="preserve">, от 08.11.2013 </w:t>
            </w:r>
            <w:hyperlink r:id="rId7" w:history="1">
              <w:r>
                <w:rPr>
                  <w:color w:val="0000FF"/>
                </w:rPr>
                <w:t>N 147-З</w:t>
              </w:r>
            </w:hyperlink>
            <w:r>
              <w:rPr>
                <w:color w:val="392C69"/>
              </w:rPr>
              <w:t xml:space="preserve">, от 02.12.2015 </w:t>
            </w:r>
            <w:hyperlink r:id="rId8" w:history="1">
              <w:r>
                <w:rPr>
                  <w:color w:val="0000FF"/>
                </w:rPr>
                <w:t>N 164-З</w:t>
              </w:r>
            </w:hyperlink>
            <w:r>
              <w:rPr>
                <w:color w:val="392C69"/>
              </w:rPr>
              <w:t>,</w:t>
            </w:r>
          </w:p>
          <w:p w:rsidR="00595332" w:rsidRDefault="0059533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06.05.2019 </w:t>
            </w:r>
            <w:hyperlink r:id="rId9" w:history="1">
              <w:r>
                <w:rPr>
                  <w:color w:val="0000FF"/>
                </w:rPr>
                <w:t>N 46-З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5332" w:rsidRDefault="00595332">
            <w:pPr>
              <w:spacing w:after="1" w:line="0" w:lineRule="atLeast"/>
            </w:pPr>
          </w:p>
        </w:tc>
      </w:tr>
    </w:tbl>
    <w:p w:rsidR="00595332" w:rsidRDefault="00595332">
      <w:pPr>
        <w:pStyle w:val="ConsPlusNormal"/>
        <w:ind w:firstLine="540"/>
        <w:jc w:val="both"/>
      </w:pPr>
    </w:p>
    <w:p w:rsidR="00595332" w:rsidRDefault="00595332">
      <w:pPr>
        <w:pStyle w:val="ConsPlusTitle"/>
        <w:ind w:firstLine="540"/>
        <w:jc w:val="both"/>
        <w:outlineLvl w:val="0"/>
      </w:pPr>
      <w:r>
        <w:t>Статья 1. Сфера применения настоящего Закона</w:t>
      </w:r>
    </w:p>
    <w:p w:rsidR="00595332" w:rsidRDefault="00595332">
      <w:pPr>
        <w:pStyle w:val="ConsPlusNormal"/>
        <w:ind w:firstLine="540"/>
        <w:jc w:val="both"/>
      </w:pPr>
    </w:p>
    <w:p w:rsidR="00595332" w:rsidRDefault="00595332">
      <w:pPr>
        <w:pStyle w:val="ConsPlusNormal"/>
        <w:ind w:firstLine="540"/>
        <w:jc w:val="both"/>
      </w:pPr>
      <w:r>
        <w:t xml:space="preserve">1. В соответствии со </w:t>
      </w:r>
      <w:hyperlink r:id="rId10" w:history="1">
        <w:r>
          <w:rPr>
            <w:color w:val="0000FF"/>
          </w:rPr>
          <w:t>статьями 72</w:t>
        </w:r>
      </w:hyperlink>
      <w:r>
        <w:t xml:space="preserve"> и </w:t>
      </w:r>
      <w:hyperlink r:id="rId11" w:history="1">
        <w:r>
          <w:rPr>
            <w:color w:val="0000FF"/>
          </w:rPr>
          <w:t>76</w:t>
        </w:r>
      </w:hyperlink>
      <w:r>
        <w:t xml:space="preserve"> Конституции Российской Федерации,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от 2 мая 2006 года N 59-ФЗ "О порядке рассмотрения обращений граждан Российской Федерации" (далее - Федеральный закон), с целью создания благоприятных условий для развития информационной открытости государственных органов и органов местного самоуправления муниципальных образований Нижегородской области (далее - государственный орган, орган местного самоуправления), обеспечения взаимодействия государственных органов и органов местного самоуправления с гражданами настоящим Законом устанавливаются дополнительные гарантии права граждан на обращение в государственные органы и органы местного самоуправления, к их должностным лицам.</w:t>
      </w:r>
    </w:p>
    <w:p w:rsidR="00595332" w:rsidRDefault="00595332">
      <w:pPr>
        <w:pStyle w:val="ConsPlusNormal"/>
        <w:jc w:val="both"/>
      </w:pPr>
      <w:r>
        <w:t xml:space="preserve">(часть 1 в ред. </w:t>
      </w:r>
      <w:hyperlink r:id="rId13" w:history="1">
        <w:r>
          <w:rPr>
            <w:color w:val="0000FF"/>
          </w:rPr>
          <w:t>Закона</w:t>
        </w:r>
      </w:hyperlink>
      <w:r>
        <w:t xml:space="preserve"> Нижегородской области от 07.04.2009 N 28-З)</w:t>
      </w:r>
    </w:p>
    <w:p w:rsidR="00595332" w:rsidRDefault="00595332">
      <w:pPr>
        <w:pStyle w:val="ConsPlusNormal"/>
        <w:spacing w:before="220"/>
        <w:ind w:firstLine="540"/>
        <w:jc w:val="both"/>
      </w:pPr>
      <w:r>
        <w:t>2. Действие настоящего Закона распространяется также на обращения иностранных граждан и лиц без гражданства, за исключением случаев, установленных международным договором Российской Федерации или федеральными законами.</w:t>
      </w:r>
    </w:p>
    <w:p w:rsidR="00595332" w:rsidRDefault="00595332">
      <w:pPr>
        <w:pStyle w:val="ConsPlusNormal"/>
        <w:spacing w:before="220"/>
        <w:ind w:firstLine="540"/>
        <w:jc w:val="both"/>
      </w:pPr>
      <w:r>
        <w:t>3. Установленные настоящим Законом правила не распространяются на обращения, подлежащие рассмотрению в ином порядке, установленном соответствующими федеральными законами и законами Нижегородской области.</w:t>
      </w:r>
    </w:p>
    <w:p w:rsidR="00595332" w:rsidRDefault="00595332">
      <w:pPr>
        <w:pStyle w:val="ConsPlusNormal"/>
        <w:spacing w:before="220"/>
        <w:ind w:firstLine="540"/>
        <w:jc w:val="both"/>
      </w:pPr>
      <w:r>
        <w:t>4. Установленный настоящим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 w:rsidR="00595332" w:rsidRDefault="00595332">
      <w:pPr>
        <w:pStyle w:val="ConsPlusNormal"/>
        <w:jc w:val="both"/>
      </w:pPr>
      <w:r>
        <w:t xml:space="preserve">(часть 4 введена </w:t>
      </w:r>
      <w:hyperlink r:id="rId14" w:history="1">
        <w:r>
          <w:rPr>
            <w:color w:val="0000FF"/>
          </w:rPr>
          <w:t>Законом</w:t>
        </w:r>
      </w:hyperlink>
      <w:r>
        <w:t xml:space="preserve"> Нижегородской области от 08.11.2013 N 147-З)</w:t>
      </w:r>
    </w:p>
    <w:p w:rsidR="00595332" w:rsidRDefault="00595332">
      <w:pPr>
        <w:pStyle w:val="ConsPlusNormal"/>
        <w:ind w:firstLine="540"/>
        <w:jc w:val="both"/>
      </w:pPr>
    </w:p>
    <w:p w:rsidR="00595332" w:rsidRDefault="00595332">
      <w:pPr>
        <w:pStyle w:val="ConsPlusTitle"/>
        <w:ind w:firstLine="540"/>
        <w:jc w:val="both"/>
        <w:outlineLvl w:val="0"/>
      </w:pPr>
      <w:r>
        <w:t>Статья 2. Дополнительные возможности для подачи обращений граждан</w:t>
      </w:r>
    </w:p>
    <w:p w:rsidR="00595332" w:rsidRDefault="00595332">
      <w:pPr>
        <w:pStyle w:val="ConsPlusNormal"/>
        <w:ind w:firstLine="540"/>
        <w:jc w:val="both"/>
      </w:pPr>
    </w:p>
    <w:p w:rsidR="00595332" w:rsidRDefault="00595332">
      <w:pPr>
        <w:pStyle w:val="ConsPlusNormal"/>
        <w:ind w:firstLine="540"/>
        <w:jc w:val="both"/>
      </w:pPr>
      <w:r>
        <w:lastRenderedPageBreak/>
        <w:t xml:space="preserve">Наряду с установленным Федеральным </w:t>
      </w:r>
      <w:hyperlink r:id="rId15" w:history="1">
        <w:r>
          <w:rPr>
            <w:color w:val="0000FF"/>
          </w:rPr>
          <w:t>законом</w:t>
        </w:r>
      </w:hyperlink>
      <w:r>
        <w:t xml:space="preserve"> порядком подачи обращений граждан обращение в государственный орган, орган местного самоуправления, к должностному лицу может быть передано телеграммой или факсимильной связью, подано в письменной форме непосредственно должностным лицам государственных органов либо органов местного самоуправления при проведении ими информационных, иных публичных мероприятий с участием населения.</w:t>
      </w:r>
    </w:p>
    <w:p w:rsidR="00595332" w:rsidRDefault="00595332">
      <w:pPr>
        <w:pStyle w:val="ConsPlusNormal"/>
        <w:jc w:val="both"/>
      </w:pPr>
      <w:r>
        <w:t xml:space="preserve">(в ред. законов Нижегородской области от 08.11.2013 </w:t>
      </w:r>
      <w:hyperlink r:id="rId16" w:history="1">
        <w:r>
          <w:rPr>
            <w:color w:val="0000FF"/>
          </w:rPr>
          <w:t>N 147-З</w:t>
        </w:r>
      </w:hyperlink>
      <w:r>
        <w:t xml:space="preserve">, от 06.05.2019 </w:t>
      </w:r>
      <w:hyperlink r:id="rId17" w:history="1">
        <w:r>
          <w:rPr>
            <w:color w:val="0000FF"/>
          </w:rPr>
          <w:t>N 46-З</w:t>
        </w:r>
      </w:hyperlink>
      <w:r>
        <w:t>)</w:t>
      </w:r>
    </w:p>
    <w:p w:rsidR="00595332" w:rsidRDefault="00595332">
      <w:pPr>
        <w:pStyle w:val="ConsPlusNormal"/>
        <w:ind w:firstLine="540"/>
        <w:jc w:val="both"/>
      </w:pPr>
    </w:p>
    <w:p w:rsidR="00595332" w:rsidRDefault="00595332">
      <w:pPr>
        <w:pStyle w:val="ConsPlusTitle"/>
        <w:ind w:firstLine="540"/>
        <w:jc w:val="both"/>
        <w:outlineLvl w:val="0"/>
      </w:pPr>
      <w:r>
        <w:t>Статья 3. Подтверждение регистрации письменных обращений граждан</w:t>
      </w:r>
    </w:p>
    <w:p w:rsidR="00595332" w:rsidRDefault="00595332">
      <w:pPr>
        <w:pStyle w:val="ConsPlusNormal"/>
        <w:ind w:firstLine="540"/>
        <w:jc w:val="both"/>
      </w:pPr>
    </w:p>
    <w:p w:rsidR="00595332" w:rsidRDefault="00595332">
      <w:pPr>
        <w:pStyle w:val="ConsPlusNormal"/>
        <w:ind w:firstLine="540"/>
        <w:jc w:val="both"/>
      </w:pPr>
      <w:r>
        <w:t>1. По просьбе гражданина уполномоченное лицо (должностное лицо) государственного органа, органа местного самоуправления, принявшее письменное обращение на личном приеме, обязано удостоверить своей подписью на втором представленном гражданином экземпляре обращения факт принятия обращения с указанием даты, занимаемой должности, фамилии и инициалов лица, принявшего обращение.</w:t>
      </w:r>
    </w:p>
    <w:p w:rsidR="00595332" w:rsidRDefault="00595332">
      <w:pPr>
        <w:pStyle w:val="ConsPlusNormal"/>
        <w:spacing w:before="220"/>
        <w:ind w:firstLine="540"/>
        <w:jc w:val="both"/>
      </w:pPr>
      <w:r>
        <w:t>2. Гражданин вправе получить в государственном органе, органе местного самоуправления устную, в том числе по телефону, информацию о факте получения и регистрации его письменного обращения и о том, какому должностному лицу поручено его рассмотрение.</w:t>
      </w:r>
    </w:p>
    <w:p w:rsidR="00595332" w:rsidRDefault="00595332">
      <w:pPr>
        <w:pStyle w:val="ConsPlusNormal"/>
        <w:ind w:firstLine="540"/>
        <w:jc w:val="both"/>
      </w:pPr>
    </w:p>
    <w:p w:rsidR="00595332" w:rsidRDefault="00595332">
      <w:pPr>
        <w:pStyle w:val="ConsPlusTitle"/>
        <w:ind w:firstLine="540"/>
        <w:jc w:val="both"/>
        <w:outlineLvl w:val="0"/>
      </w:pPr>
      <w:r>
        <w:t>Статья 4. Рассмотрение обращений, адресованных должностным лицам, полномочия которых прекращены</w:t>
      </w:r>
    </w:p>
    <w:p w:rsidR="00595332" w:rsidRDefault="00595332">
      <w:pPr>
        <w:pStyle w:val="ConsPlusNormal"/>
        <w:ind w:firstLine="540"/>
        <w:jc w:val="both"/>
      </w:pPr>
    </w:p>
    <w:p w:rsidR="00595332" w:rsidRDefault="00595332">
      <w:pPr>
        <w:pStyle w:val="ConsPlusNormal"/>
        <w:ind w:firstLine="540"/>
        <w:jc w:val="both"/>
      </w:pPr>
      <w:r>
        <w:t>Если обращение адресовано должностному лицу, полномочия которого прекращены, то оно рассматривается должностным лицом, на которое возложено осуществление указанных полномочий.</w:t>
      </w:r>
    </w:p>
    <w:p w:rsidR="00595332" w:rsidRDefault="00595332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Закона</w:t>
        </w:r>
      </w:hyperlink>
      <w:r>
        <w:t xml:space="preserve"> Нижегородской области от 06.05.2019 N 46-З)</w:t>
      </w:r>
    </w:p>
    <w:p w:rsidR="00595332" w:rsidRDefault="00595332">
      <w:pPr>
        <w:pStyle w:val="ConsPlusNormal"/>
        <w:ind w:firstLine="540"/>
        <w:jc w:val="both"/>
      </w:pPr>
    </w:p>
    <w:p w:rsidR="00595332" w:rsidRDefault="00595332">
      <w:pPr>
        <w:pStyle w:val="ConsPlusTitle"/>
        <w:ind w:firstLine="540"/>
        <w:jc w:val="both"/>
        <w:outlineLvl w:val="0"/>
      </w:pPr>
      <w:r>
        <w:t>Статья 5. Сроки рассмотрения отдельных обращений</w:t>
      </w:r>
    </w:p>
    <w:p w:rsidR="00595332" w:rsidRDefault="00595332">
      <w:pPr>
        <w:pStyle w:val="ConsPlusNormal"/>
        <w:ind w:firstLine="540"/>
        <w:jc w:val="both"/>
      </w:pPr>
      <w:r>
        <w:t xml:space="preserve">(в ред. </w:t>
      </w:r>
      <w:hyperlink r:id="rId19" w:history="1">
        <w:r>
          <w:rPr>
            <w:color w:val="0000FF"/>
          </w:rPr>
          <w:t>Закона</w:t>
        </w:r>
      </w:hyperlink>
      <w:r>
        <w:t xml:space="preserve"> Нижегородской области от 06.05.2019 N 46-З)</w:t>
      </w:r>
    </w:p>
    <w:p w:rsidR="00595332" w:rsidRDefault="00595332">
      <w:pPr>
        <w:pStyle w:val="ConsPlusNormal"/>
        <w:ind w:firstLine="540"/>
        <w:jc w:val="both"/>
      </w:pPr>
    </w:p>
    <w:p w:rsidR="00595332" w:rsidRDefault="00595332">
      <w:pPr>
        <w:pStyle w:val="ConsPlusNormal"/>
        <w:ind w:firstLine="540"/>
        <w:jc w:val="both"/>
      </w:pPr>
      <w:r>
        <w:t>1. Обращения родителей (лиц, их заменяющих) по вопросам организации отдыха и оздоровления детей рассматриваются в течение 20 дней со дня регистрации обращения.</w:t>
      </w:r>
    </w:p>
    <w:p w:rsidR="00595332" w:rsidRDefault="00595332">
      <w:pPr>
        <w:pStyle w:val="ConsPlusNormal"/>
        <w:spacing w:before="220"/>
        <w:ind w:firstLine="540"/>
        <w:jc w:val="both"/>
      </w:pPr>
      <w:r>
        <w:t>2. Руководитель государственного органа или органа местного самоуправления вправе устанавливать сокращенные сроки рассмотрения иных обращений граждан.</w:t>
      </w:r>
    </w:p>
    <w:p w:rsidR="00595332" w:rsidRDefault="00595332">
      <w:pPr>
        <w:pStyle w:val="ConsPlusNormal"/>
        <w:ind w:firstLine="540"/>
        <w:jc w:val="both"/>
      </w:pPr>
    </w:p>
    <w:p w:rsidR="00595332" w:rsidRDefault="00595332">
      <w:pPr>
        <w:pStyle w:val="ConsPlusTitle"/>
        <w:ind w:firstLine="540"/>
        <w:jc w:val="both"/>
        <w:outlineLvl w:val="0"/>
      </w:pPr>
      <w:r>
        <w:t>Статья 6. Организация личного приема граждан</w:t>
      </w:r>
    </w:p>
    <w:p w:rsidR="00595332" w:rsidRDefault="00595332">
      <w:pPr>
        <w:pStyle w:val="ConsPlusNormal"/>
        <w:ind w:firstLine="540"/>
        <w:jc w:val="both"/>
      </w:pPr>
    </w:p>
    <w:p w:rsidR="00595332" w:rsidRDefault="00595332">
      <w:pPr>
        <w:pStyle w:val="ConsPlusNormal"/>
        <w:ind w:firstLine="540"/>
        <w:jc w:val="both"/>
      </w:pPr>
      <w:bookmarkStart w:id="0" w:name="P51"/>
      <w:bookmarkEnd w:id="0"/>
      <w:r>
        <w:t>1. График личного приема граждан руководителями государственных органов, органов местного самоуправления и уполномоченными на это лицами устанавливается руководителями соответствующих органов.</w:t>
      </w:r>
    </w:p>
    <w:p w:rsidR="00595332" w:rsidRDefault="00595332">
      <w:pPr>
        <w:pStyle w:val="ConsPlusNormal"/>
        <w:spacing w:before="220"/>
        <w:ind w:firstLine="540"/>
        <w:jc w:val="both"/>
      </w:pPr>
      <w:r>
        <w:t>При этом руководители государственных органов проводят личный прием граждан не реже одного раза в два месяца, руководители органов местного самоуправления - не реже одного раза в месяц.</w:t>
      </w:r>
    </w:p>
    <w:p w:rsidR="00595332" w:rsidRDefault="00595332">
      <w:pPr>
        <w:pStyle w:val="ConsPlusNormal"/>
        <w:spacing w:before="220"/>
        <w:ind w:firstLine="540"/>
        <w:jc w:val="both"/>
      </w:pPr>
      <w:r>
        <w:t xml:space="preserve">2. Информация о месте и времени приема руководителями указанных в </w:t>
      </w:r>
      <w:hyperlink w:anchor="P51" w:history="1">
        <w:r>
          <w:rPr>
            <w:color w:val="0000FF"/>
          </w:rPr>
          <w:t>части 1</w:t>
        </w:r>
      </w:hyperlink>
      <w:r>
        <w:t xml:space="preserve"> настоящей статьи органов и уполномоченными на это лицами доводится до сведения граждан через средства массовой информации и в информационно-телекоммуникационной сети "Интернет" в соответствии с </w:t>
      </w:r>
      <w:hyperlink r:id="rId20" w:history="1">
        <w:r>
          <w:rPr>
            <w:color w:val="0000FF"/>
          </w:rPr>
          <w:t>частью 1 статьи 6</w:t>
        </w:r>
      </w:hyperlink>
      <w:r>
        <w:t xml:space="preserve"> Закона Нижегородской области от 11 мая 2010 года N 81-З "Об обеспечении доступа к информации о деятельности государственных органов Нижегородской области и органов местного самоуправления в Нижегородской области и о государственных и муниципальных информационных системах в Нижегородской области", а также размещается для </w:t>
      </w:r>
      <w:r>
        <w:lastRenderedPageBreak/>
        <w:t>обозрения в местах проведения личного приема.</w:t>
      </w:r>
    </w:p>
    <w:p w:rsidR="00595332" w:rsidRDefault="00595332">
      <w:pPr>
        <w:pStyle w:val="ConsPlusNormal"/>
        <w:spacing w:before="220"/>
        <w:ind w:firstLine="540"/>
        <w:jc w:val="both"/>
      </w:pPr>
      <w:r>
        <w:t>Гражданам, предварительно записавшимся на личный прием, сообщается о месте и времени приема по указанным гражданами почтовым адресам, адресам электронной почты или телефонам.</w:t>
      </w:r>
    </w:p>
    <w:p w:rsidR="00595332" w:rsidRDefault="00595332">
      <w:pPr>
        <w:pStyle w:val="ConsPlusNormal"/>
        <w:jc w:val="both"/>
      </w:pPr>
      <w:r>
        <w:t xml:space="preserve">(часть 2 в ред. </w:t>
      </w:r>
      <w:hyperlink r:id="rId21" w:history="1">
        <w:r>
          <w:rPr>
            <w:color w:val="0000FF"/>
          </w:rPr>
          <w:t>Закона</w:t>
        </w:r>
      </w:hyperlink>
      <w:r>
        <w:t xml:space="preserve"> Нижегородской области от 02.12.2015 N 164-З)</w:t>
      </w:r>
    </w:p>
    <w:p w:rsidR="00595332" w:rsidRDefault="00595332">
      <w:pPr>
        <w:pStyle w:val="ConsPlusNormal"/>
        <w:spacing w:before="220"/>
        <w:ind w:firstLine="540"/>
        <w:jc w:val="both"/>
      </w:pPr>
      <w:r>
        <w:t>3. Если гражданин был принят уполномоченным лицом государственного органа, органа местного самоуправления, но не согласен с результатами рассмотрения обращения и настаивает на личном приеме руководителем данного органа, то ему должна быть предоставлена такая возможность в соответствии с законодательством.</w:t>
      </w:r>
    </w:p>
    <w:p w:rsidR="00595332" w:rsidRDefault="00595332">
      <w:pPr>
        <w:pStyle w:val="ConsPlusNormal"/>
        <w:spacing w:before="220"/>
        <w:ind w:firstLine="540"/>
        <w:jc w:val="both"/>
      </w:pPr>
      <w:r>
        <w:t>4. Правом на первоочередной личный прием обладают:</w:t>
      </w:r>
    </w:p>
    <w:p w:rsidR="00595332" w:rsidRDefault="00595332">
      <w:pPr>
        <w:pStyle w:val="ConsPlusNormal"/>
        <w:spacing w:before="220"/>
        <w:ind w:firstLine="540"/>
        <w:jc w:val="both"/>
      </w:pPr>
      <w:r>
        <w:t>1) ветераны Великой Отечественной войны, ветераны боевых действий;</w:t>
      </w:r>
    </w:p>
    <w:p w:rsidR="00595332" w:rsidRDefault="00595332">
      <w:pPr>
        <w:pStyle w:val="ConsPlusNormal"/>
        <w:spacing w:before="220"/>
        <w:ind w:firstLine="540"/>
        <w:jc w:val="both"/>
      </w:pPr>
      <w:r>
        <w:t>2) инвалиды I группы и их опекуны, родители, опекуны и попечители детей-инвалидов;</w:t>
      </w:r>
    </w:p>
    <w:p w:rsidR="00595332" w:rsidRDefault="00595332">
      <w:pPr>
        <w:pStyle w:val="ConsPlusNormal"/>
        <w:spacing w:before="220"/>
        <w:ind w:firstLine="540"/>
        <w:jc w:val="both"/>
      </w:pPr>
      <w:r>
        <w:t>3) беременные женщины;</w:t>
      </w:r>
    </w:p>
    <w:p w:rsidR="00595332" w:rsidRDefault="00595332">
      <w:pPr>
        <w:pStyle w:val="ConsPlusNormal"/>
        <w:spacing w:before="220"/>
        <w:ind w:firstLine="540"/>
        <w:jc w:val="both"/>
      </w:pPr>
      <w:r>
        <w:t>4) родители, явившиеся на личный прием с ребенком в возрасте до трех лет;</w:t>
      </w:r>
    </w:p>
    <w:p w:rsidR="00595332" w:rsidRDefault="00595332">
      <w:pPr>
        <w:pStyle w:val="ConsPlusNormal"/>
        <w:spacing w:before="220"/>
        <w:ind w:firstLine="540"/>
        <w:jc w:val="both"/>
      </w:pPr>
      <w:r>
        <w:t xml:space="preserve">5) иные категории граждан в соответствии с </w:t>
      </w:r>
      <w:hyperlink r:id="rId22" w:history="1">
        <w:r>
          <w:rPr>
            <w:color w:val="0000FF"/>
          </w:rPr>
          <w:t>частью 7 статьи 13</w:t>
        </w:r>
      </w:hyperlink>
      <w:r>
        <w:t xml:space="preserve"> Федерального закона.</w:t>
      </w:r>
    </w:p>
    <w:p w:rsidR="00595332" w:rsidRDefault="00595332">
      <w:pPr>
        <w:pStyle w:val="ConsPlusNormal"/>
        <w:jc w:val="both"/>
      </w:pPr>
      <w:r>
        <w:t xml:space="preserve">(п. 5 введен </w:t>
      </w:r>
      <w:hyperlink r:id="rId23" w:history="1">
        <w:r>
          <w:rPr>
            <w:color w:val="0000FF"/>
          </w:rPr>
          <w:t>Законом</w:t>
        </w:r>
      </w:hyperlink>
      <w:r>
        <w:t xml:space="preserve"> Нижегородской области от 02.12.2015 N 164-З)</w:t>
      </w:r>
    </w:p>
    <w:p w:rsidR="00595332" w:rsidRDefault="00595332">
      <w:pPr>
        <w:pStyle w:val="ConsPlusNormal"/>
        <w:spacing w:before="220"/>
        <w:ind w:firstLine="540"/>
        <w:jc w:val="both"/>
      </w:pPr>
      <w:r>
        <w:t>5. В государственных органах и органах местного самоуправления может быть установлен единый день личного приема граждан.</w:t>
      </w:r>
    </w:p>
    <w:p w:rsidR="00595332" w:rsidRDefault="00595332">
      <w:pPr>
        <w:pStyle w:val="ConsPlusNormal"/>
        <w:ind w:firstLine="540"/>
        <w:jc w:val="both"/>
      </w:pPr>
    </w:p>
    <w:p w:rsidR="00595332" w:rsidRDefault="00595332">
      <w:pPr>
        <w:pStyle w:val="ConsPlusTitle"/>
        <w:ind w:firstLine="540"/>
        <w:jc w:val="both"/>
        <w:outlineLvl w:val="0"/>
      </w:pPr>
      <w:r>
        <w:t>Статья 7. Результаты рассмотрения обращений граждан</w:t>
      </w:r>
    </w:p>
    <w:p w:rsidR="00595332" w:rsidRDefault="00595332">
      <w:pPr>
        <w:pStyle w:val="ConsPlusNormal"/>
        <w:ind w:firstLine="540"/>
        <w:jc w:val="both"/>
      </w:pPr>
    </w:p>
    <w:p w:rsidR="00595332" w:rsidRDefault="00595332">
      <w:pPr>
        <w:pStyle w:val="ConsPlusNormal"/>
        <w:ind w:firstLine="540"/>
        <w:jc w:val="both"/>
      </w:pPr>
      <w:r>
        <w:t>1. В результате рассмотрения обращения государственный орган, орган местного самоуправления или должностное лицо принимает одно из следующих решений:</w:t>
      </w:r>
    </w:p>
    <w:p w:rsidR="00595332" w:rsidRDefault="00595332">
      <w:pPr>
        <w:pStyle w:val="ConsPlusNormal"/>
        <w:spacing w:before="220"/>
        <w:ind w:firstLine="540"/>
        <w:jc w:val="both"/>
      </w:pPr>
      <w:r>
        <w:t>1) о полном или частичном удовлетворении обращения и об осуществлении для этого соответствующих мер;</w:t>
      </w:r>
    </w:p>
    <w:p w:rsidR="00595332" w:rsidRDefault="00595332">
      <w:pPr>
        <w:pStyle w:val="ConsPlusNormal"/>
        <w:spacing w:before="220"/>
        <w:ind w:firstLine="540"/>
        <w:jc w:val="both"/>
      </w:pPr>
      <w:r>
        <w:t>2) об отказе в удовлетворении обращения;</w:t>
      </w:r>
    </w:p>
    <w:p w:rsidR="00595332" w:rsidRDefault="00595332">
      <w:pPr>
        <w:pStyle w:val="ConsPlusNormal"/>
        <w:spacing w:before="220"/>
        <w:ind w:firstLine="540"/>
        <w:jc w:val="both"/>
      </w:pPr>
      <w:r>
        <w:t>3) об уведомлении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595332" w:rsidRDefault="00595332">
      <w:pPr>
        <w:pStyle w:val="ConsPlusNormal"/>
        <w:spacing w:before="220"/>
        <w:ind w:firstLine="540"/>
        <w:jc w:val="both"/>
      </w:pPr>
      <w:r>
        <w:t>2. Принимая решение о полном или частичном удовлетворении обращения, орган или должностное лицо:</w:t>
      </w:r>
    </w:p>
    <w:p w:rsidR="00595332" w:rsidRDefault="00595332">
      <w:pPr>
        <w:pStyle w:val="ConsPlusNormal"/>
        <w:spacing w:before="220"/>
        <w:ind w:firstLine="540"/>
        <w:jc w:val="both"/>
      </w:pPr>
      <w:r>
        <w:t>1) осуществляет необходимые меры по исполнению такого решения;</w:t>
      </w:r>
    </w:p>
    <w:p w:rsidR="00595332" w:rsidRDefault="00595332">
      <w:pPr>
        <w:pStyle w:val="ConsPlusNormal"/>
        <w:spacing w:before="220"/>
        <w:ind w:firstLine="540"/>
        <w:jc w:val="both"/>
      </w:pPr>
      <w:r>
        <w:t>2) рассматривает вопрос о привлечении к дисциплинарной или иной установленной законодательством ответственности должностного лица, принявшего заведомо незаконное решение или допустившего незаконное действие (бездействие), ставшее предметом обжалования;</w:t>
      </w:r>
    </w:p>
    <w:p w:rsidR="00595332" w:rsidRDefault="00595332">
      <w:pPr>
        <w:pStyle w:val="ConsPlusNormal"/>
        <w:spacing w:before="220"/>
        <w:ind w:firstLine="540"/>
        <w:jc w:val="both"/>
      </w:pPr>
      <w:r>
        <w:t>3) в необходимых случаях обеспечивает принесение гражданину извинения в письменном виде в связи с допущенным нарушением его прав.</w:t>
      </w:r>
    </w:p>
    <w:p w:rsidR="00595332" w:rsidRDefault="00595332">
      <w:pPr>
        <w:pStyle w:val="ConsPlusNormal"/>
        <w:spacing w:before="220"/>
        <w:ind w:firstLine="540"/>
        <w:jc w:val="both"/>
      </w:pPr>
      <w:r>
        <w:t>3. Принимая решение об отказе в удовлетворении обращения, соответствующий орган или должностное лицо сообщает гражданину в письменном ответе о порядке обжалования этого решения либо об ином порядке восстановления или защиты нарушенных прав, свобод или законных интересов гражданина.</w:t>
      </w:r>
    </w:p>
    <w:p w:rsidR="00595332" w:rsidRDefault="00595332">
      <w:pPr>
        <w:pStyle w:val="ConsPlusNormal"/>
        <w:spacing w:before="220"/>
        <w:ind w:firstLine="540"/>
        <w:jc w:val="both"/>
      </w:pPr>
      <w:r>
        <w:lastRenderedPageBreak/>
        <w:t>4. При рассмотрении обращения гражданина руководитель государственного органа, органа местного самоуправления по согласованию с другими государственными, муниципальными органами и соответствующими организациями вправе сформировать рабочую группу с участием их представителей.</w:t>
      </w:r>
    </w:p>
    <w:p w:rsidR="00595332" w:rsidRDefault="00595332">
      <w:pPr>
        <w:pStyle w:val="ConsPlusNormal"/>
        <w:jc w:val="both"/>
      </w:pPr>
      <w:r>
        <w:t xml:space="preserve">(часть 4 введена </w:t>
      </w:r>
      <w:hyperlink r:id="rId24" w:history="1">
        <w:r>
          <w:rPr>
            <w:color w:val="0000FF"/>
          </w:rPr>
          <w:t>Законом</w:t>
        </w:r>
      </w:hyperlink>
      <w:r>
        <w:t xml:space="preserve"> Нижегородской области от 07.04.2009 N 28-З)</w:t>
      </w:r>
    </w:p>
    <w:p w:rsidR="00595332" w:rsidRDefault="00595332">
      <w:pPr>
        <w:pStyle w:val="ConsPlusNormal"/>
        <w:spacing w:before="220"/>
        <w:ind w:firstLine="540"/>
        <w:jc w:val="both"/>
      </w:pPr>
      <w:r>
        <w:t>5. Обращения родителей (лиц, их заменяющих) по вопросам организации отдыха и оздоровления детей, направляемые в государственный орган, орган местного самоуправления или должностному лицу, и ответы указанных органов и должностного лица на эти обращения по требованию заявителя подлежат размещению на официальных сайтах этих органов в информационно-телекоммуникационной сети "Интернет". Размещенные на официальных сайтах в информационно-телекоммуникационной сети "Интернет" обращения и ответы на эти обращения не должны содержать персональные данные заявителей и детей.</w:t>
      </w:r>
    </w:p>
    <w:p w:rsidR="00595332" w:rsidRDefault="00595332">
      <w:pPr>
        <w:pStyle w:val="ConsPlusNormal"/>
        <w:jc w:val="both"/>
      </w:pPr>
      <w:r>
        <w:t xml:space="preserve">(часть 5 введена </w:t>
      </w:r>
      <w:hyperlink r:id="rId25" w:history="1">
        <w:r>
          <w:rPr>
            <w:color w:val="0000FF"/>
          </w:rPr>
          <w:t>Законом</w:t>
        </w:r>
      </w:hyperlink>
      <w:r>
        <w:t xml:space="preserve"> Нижегородской области от 06.05.2019 N 46-З)</w:t>
      </w:r>
    </w:p>
    <w:p w:rsidR="00595332" w:rsidRDefault="00595332">
      <w:pPr>
        <w:pStyle w:val="ConsPlusNormal"/>
        <w:ind w:firstLine="540"/>
        <w:jc w:val="both"/>
      </w:pPr>
    </w:p>
    <w:p w:rsidR="00595332" w:rsidRDefault="00595332">
      <w:pPr>
        <w:pStyle w:val="ConsPlusTitle"/>
        <w:ind w:firstLine="540"/>
        <w:jc w:val="both"/>
        <w:outlineLvl w:val="0"/>
      </w:pPr>
      <w:r>
        <w:t>Статья 8. Направление ответа на коллективное обращение граждан</w:t>
      </w:r>
    </w:p>
    <w:p w:rsidR="00595332" w:rsidRDefault="00595332">
      <w:pPr>
        <w:pStyle w:val="ConsPlusNormal"/>
        <w:ind w:firstLine="540"/>
        <w:jc w:val="both"/>
      </w:pPr>
      <w:r>
        <w:t xml:space="preserve">(в ред. </w:t>
      </w:r>
      <w:hyperlink r:id="rId26" w:history="1">
        <w:r>
          <w:rPr>
            <w:color w:val="0000FF"/>
          </w:rPr>
          <w:t>Закона</w:t>
        </w:r>
      </w:hyperlink>
      <w:r>
        <w:t xml:space="preserve"> Нижегородской области от 07.04.2009 N 28-З)</w:t>
      </w:r>
    </w:p>
    <w:p w:rsidR="00595332" w:rsidRDefault="00595332">
      <w:pPr>
        <w:pStyle w:val="ConsPlusNormal"/>
        <w:ind w:firstLine="540"/>
        <w:jc w:val="both"/>
      </w:pPr>
    </w:p>
    <w:p w:rsidR="00595332" w:rsidRDefault="00595332">
      <w:pPr>
        <w:pStyle w:val="ConsPlusNormal"/>
        <w:ind w:firstLine="540"/>
        <w:jc w:val="both"/>
      </w:pPr>
      <w:r>
        <w:t>1. Для целей настоящего Закона под коллективным обращением граждан понимается направленное в письменной форме или в форме электронного документа обращение двух и более граждан или обращение объединений граждан, в том числе юридических лиц, по общему для них вопросу в государственные органы, органы местного самоуправления и к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к их должностным лицам, а также обращение, принятое на публичном мероприятии (собрании, митинге, демонстрации, шествии, пикетировании) и подписанное организатором, либо участниками публичного мероприятия, либо уполномоченным (уполномоченными) на данном публичном мероприятии лицом (лицами).</w:t>
      </w:r>
    </w:p>
    <w:p w:rsidR="00595332" w:rsidRDefault="00595332">
      <w:pPr>
        <w:pStyle w:val="ConsPlusNormal"/>
        <w:jc w:val="both"/>
      </w:pPr>
      <w:r>
        <w:t xml:space="preserve">(в ред. законов Нижегородской области от 08.11.2013 </w:t>
      </w:r>
      <w:hyperlink r:id="rId27" w:history="1">
        <w:r>
          <w:rPr>
            <w:color w:val="0000FF"/>
          </w:rPr>
          <w:t>N 147-З</w:t>
        </w:r>
      </w:hyperlink>
      <w:r>
        <w:t xml:space="preserve">, от 06.05.2019 </w:t>
      </w:r>
      <w:hyperlink r:id="rId28" w:history="1">
        <w:r>
          <w:rPr>
            <w:color w:val="0000FF"/>
          </w:rPr>
          <w:t>N 46-З</w:t>
        </w:r>
      </w:hyperlink>
      <w:r>
        <w:t>)</w:t>
      </w:r>
    </w:p>
    <w:p w:rsidR="00595332" w:rsidRDefault="00595332">
      <w:pPr>
        <w:pStyle w:val="ConsPlusNormal"/>
        <w:spacing w:before="220"/>
        <w:ind w:firstLine="540"/>
        <w:jc w:val="both"/>
      </w:pPr>
      <w:r>
        <w:t>2. Письменный ответ на коллективное обращение граждан, как правило, направляется одному из авторов обращения, указанному в обращении в качестве получателя ответа или представителя всех авторов обращения при его рассмотрении. Если такое лицо в коллективном обращении не указано, ответ направляется одному из списка граждан, подписавших обращение, для доведения содержания ответа до сведения остальных авторов обращения.</w:t>
      </w:r>
    </w:p>
    <w:p w:rsidR="00595332" w:rsidRDefault="00595332">
      <w:pPr>
        <w:pStyle w:val="ConsPlusNormal"/>
        <w:ind w:firstLine="540"/>
        <w:jc w:val="both"/>
      </w:pPr>
    </w:p>
    <w:p w:rsidR="00595332" w:rsidRDefault="00595332">
      <w:pPr>
        <w:pStyle w:val="ConsPlusTitle"/>
        <w:ind w:firstLine="540"/>
        <w:jc w:val="both"/>
        <w:outlineLvl w:val="0"/>
      </w:pPr>
      <w:r>
        <w:t>Статья 9. Право гражданина на возврат документов</w:t>
      </w:r>
    </w:p>
    <w:p w:rsidR="00595332" w:rsidRDefault="00595332">
      <w:pPr>
        <w:pStyle w:val="ConsPlusNormal"/>
        <w:ind w:firstLine="540"/>
        <w:jc w:val="both"/>
      </w:pPr>
    </w:p>
    <w:p w:rsidR="00595332" w:rsidRDefault="00595332">
      <w:pPr>
        <w:pStyle w:val="ConsPlusNormal"/>
        <w:ind w:firstLine="540"/>
        <w:jc w:val="both"/>
      </w:pPr>
      <w:r>
        <w:t>Если гражданин приложил к своему обращению или передал при рассмотрении обращения подлинные документы либо копии документов, которые имеют для него ценность или необходимы ему для дальнейшей защиты своих прав, и настаивает на возвращении ему этих документов, то они должны быть возвращены гражданину. При этом государственный орган, орган местного самоуправления вправе изготовить и оставить в своем распоряжении копии возвращаемых документов.</w:t>
      </w:r>
    </w:p>
    <w:p w:rsidR="00595332" w:rsidRDefault="00595332">
      <w:pPr>
        <w:pStyle w:val="ConsPlusNormal"/>
        <w:ind w:firstLine="540"/>
        <w:jc w:val="both"/>
      </w:pPr>
    </w:p>
    <w:p w:rsidR="00595332" w:rsidRDefault="00595332">
      <w:pPr>
        <w:pStyle w:val="ConsPlusTitle"/>
        <w:ind w:firstLine="540"/>
        <w:jc w:val="both"/>
        <w:outlineLvl w:val="0"/>
      </w:pPr>
      <w:r>
        <w:t>Статья 10. Организация работы по рассмотрению обращений граждан</w:t>
      </w:r>
    </w:p>
    <w:p w:rsidR="00595332" w:rsidRDefault="00595332">
      <w:pPr>
        <w:pStyle w:val="ConsPlusNormal"/>
        <w:ind w:firstLine="540"/>
        <w:jc w:val="both"/>
      </w:pPr>
    </w:p>
    <w:p w:rsidR="00595332" w:rsidRDefault="00595332">
      <w:pPr>
        <w:pStyle w:val="ConsPlusNormal"/>
        <w:ind w:firstLine="540"/>
        <w:jc w:val="both"/>
      </w:pPr>
      <w:r>
        <w:t>1. В целях эффективной организации работы по рассмотрению обращений и конкретизации установленных законодательством положений, своевременного устранения нарушений порядка рассмотрения обращений в государственных органах и органах местного самоуправления принимаются положения о рассмотрении обращений граждан и обеспечивается их выполнение.</w:t>
      </w:r>
    </w:p>
    <w:p w:rsidR="00595332" w:rsidRDefault="00595332">
      <w:pPr>
        <w:pStyle w:val="ConsPlusNormal"/>
        <w:jc w:val="both"/>
      </w:pPr>
      <w:r>
        <w:t xml:space="preserve">(в ред. законов Нижегородской области от 01.11.2007 </w:t>
      </w:r>
      <w:hyperlink r:id="rId29" w:history="1">
        <w:r>
          <w:rPr>
            <w:color w:val="0000FF"/>
          </w:rPr>
          <w:t>N 153-З</w:t>
        </w:r>
      </w:hyperlink>
      <w:r>
        <w:t xml:space="preserve">, от 07.04.2009 </w:t>
      </w:r>
      <w:hyperlink r:id="rId30" w:history="1">
        <w:r>
          <w:rPr>
            <w:color w:val="0000FF"/>
          </w:rPr>
          <w:t>N 28-З</w:t>
        </w:r>
      </w:hyperlink>
      <w:r>
        <w:t xml:space="preserve">, от 08.11.2013 </w:t>
      </w:r>
      <w:hyperlink r:id="rId31" w:history="1">
        <w:r>
          <w:rPr>
            <w:color w:val="0000FF"/>
          </w:rPr>
          <w:t>N 147-З</w:t>
        </w:r>
      </w:hyperlink>
      <w:r>
        <w:t>)</w:t>
      </w:r>
    </w:p>
    <w:p w:rsidR="00595332" w:rsidRDefault="00595332">
      <w:pPr>
        <w:pStyle w:val="ConsPlusNormal"/>
        <w:spacing w:before="220"/>
        <w:ind w:firstLine="540"/>
        <w:jc w:val="both"/>
      </w:pPr>
      <w:r>
        <w:t xml:space="preserve">2. В положениях, регламентирующих порядок рассмотрения обращений граждан, </w:t>
      </w:r>
      <w:r>
        <w:lastRenderedPageBreak/>
        <w:t>определяются:</w:t>
      </w:r>
    </w:p>
    <w:p w:rsidR="00595332" w:rsidRDefault="00595332">
      <w:pPr>
        <w:pStyle w:val="ConsPlusNormal"/>
        <w:jc w:val="both"/>
      </w:pPr>
      <w:r>
        <w:t xml:space="preserve">(в ред. законов Нижегородской области от 01.11.2007 </w:t>
      </w:r>
      <w:hyperlink r:id="rId32" w:history="1">
        <w:r>
          <w:rPr>
            <w:color w:val="0000FF"/>
          </w:rPr>
          <w:t>N 153-З</w:t>
        </w:r>
      </w:hyperlink>
      <w:r>
        <w:t xml:space="preserve">, от 07.04.2009 </w:t>
      </w:r>
      <w:hyperlink r:id="rId33" w:history="1">
        <w:r>
          <w:rPr>
            <w:color w:val="0000FF"/>
          </w:rPr>
          <w:t>N 28-З</w:t>
        </w:r>
      </w:hyperlink>
      <w:r>
        <w:t xml:space="preserve">, от 08.11.2013 </w:t>
      </w:r>
      <w:hyperlink r:id="rId34" w:history="1">
        <w:r>
          <w:rPr>
            <w:color w:val="0000FF"/>
          </w:rPr>
          <w:t>N 147-З</w:t>
        </w:r>
      </w:hyperlink>
      <w:r>
        <w:t>)</w:t>
      </w:r>
    </w:p>
    <w:p w:rsidR="00595332" w:rsidRDefault="00595332">
      <w:pPr>
        <w:pStyle w:val="ConsPlusNormal"/>
        <w:spacing w:before="220"/>
        <w:ind w:firstLine="540"/>
        <w:jc w:val="both"/>
      </w:pPr>
      <w:r>
        <w:t>1) порядок регистрации письменных, электронных и устных обращений, образцы карточек личного приема граждан;</w:t>
      </w:r>
    </w:p>
    <w:p w:rsidR="00595332" w:rsidRDefault="00595332">
      <w:pPr>
        <w:pStyle w:val="ConsPlusNormal"/>
        <w:jc w:val="both"/>
      </w:pPr>
      <w:r>
        <w:t xml:space="preserve">(в ред. </w:t>
      </w:r>
      <w:hyperlink r:id="rId35" w:history="1">
        <w:r>
          <w:rPr>
            <w:color w:val="0000FF"/>
          </w:rPr>
          <w:t>Закона</w:t>
        </w:r>
      </w:hyperlink>
      <w:r>
        <w:t xml:space="preserve"> Нижегородской области от 08.11.2013 N 147-З)</w:t>
      </w:r>
    </w:p>
    <w:p w:rsidR="00595332" w:rsidRDefault="00595332">
      <w:pPr>
        <w:pStyle w:val="ConsPlusNormal"/>
        <w:spacing w:before="220"/>
        <w:ind w:firstLine="540"/>
        <w:jc w:val="both"/>
      </w:pPr>
      <w:r>
        <w:t>2) лица, уполномоченные проводить личный прием граждан, график личного приема и порядок оповещения о нем граждан;</w:t>
      </w:r>
    </w:p>
    <w:p w:rsidR="00595332" w:rsidRDefault="00595332">
      <w:pPr>
        <w:pStyle w:val="ConsPlusNormal"/>
        <w:spacing w:before="220"/>
        <w:ind w:firstLine="540"/>
        <w:jc w:val="both"/>
      </w:pPr>
      <w:r>
        <w:t>3) порядок работы с зарегистрированными обращениями;</w:t>
      </w:r>
    </w:p>
    <w:p w:rsidR="00595332" w:rsidRDefault="00595332">
      <w:pPr>
        <w:pStyle w:val="ConsPlusNormal"/>
        <w:spacing w:before="220"/>
        <w:ind w:firstLine="540"/>
        <w:jc w:val="both"/>
      </w:pPr>
      <w:r>
        <w:t>4) порядок хранения и последующей передачи в архив рассмотренных обращений и ответов на них;</w:t>
      </w:r>
    </w:p>
    <w:p w:rsidR="00595332" w:rsidRDefault="00595332">
      <w:pPr>
        <w:pStyle w:val="ConsPlusNormal"/>
        <w:spacing w:before="220"/>
        <w:ind w:firstLine="540"/>
        <w:jc w:val="both"/>
      </w:pPr>
      <w:r>
        <w:t>5) должностные лица, на которых возлагается координация, контроль и обобщение результатов работы по рассмотрению обращений, периодичность подготовки указанными должностными лицами соответствующих отчетов, учет содержания обращений граждан в текущей и перспективной работе;</w:t>
      </w:r>
    </w:p>
    <w:p w:rsidR="00595332" w:rsidRDefault="00595332">
      <w:pPr>
        <w:pStyle w:val="ConsPlusNormal"/>
        <w:spacing w:before="220"/>
        <w:ind w:firstLine="540"/>
        <w:jc w:val="both"/>
      </w:pPr>
      <w:r>
        <w:t>5.1) требования к местам проведения приема граждан;</w:t>
      </w:r>
    </w:p>
    <w:p w:rsidR="00595332" w:rsidRDefault="00595332">
      <w:pPr>
        <w:pStyle w:val="ConsPlusNormal"/>
        <w:jc w:val="both"/>
      </w:pPr>
      <w:r>
        <w:t xml:space="preserve">(п. 5.1 введен </w:t>
      </w:r>
      <w:hyperlink r:id="rId36" w:history="1">
        <w:r>
          <w:rPr>
            <w:color w:val="0000FF"/>
          </w:rPr>
          <w:t>Законом</w:t>
        </w:r>
      </w:hyperlink>
      <w:r>
        <w:t xml:space="preserve"> Нижегородской области от 07.04.2009 N 28-З)</w:t>
      </w:r>
    </w:p>
    <w:p w:rsidR="00595332" w:rsidRDefault="00595332">
      <w:pPr>
        <w:pStyle w:val="ConsPlusNormal"/>
        <w:spacing w:before="220"/>
        <w:ind w:firstLine="540"/>
        <w:jc w:val="both"/>
      </w:pPr>
      <w:r>
        <w:t>5.2) процедура и порядок контроля за соблюдением сроков рассмотрения обращений;</w:t>
      </w:r>
    </w:p>
    <w:p w:rsidR="00595332" w:rsidRDefault="00595332">
      <w:pPr>
        <w:pStyle w:val="ConsPlusNormal"/>
        <w:jc w:val="both"/>
      </w:pPr>
      <w:r>
        <w:t xml:space="preserve">(п. 5.2 введен </w:t>
      </w:r>
      <w:hyperlink r:id="rId37" w:history="1">
        <w:r>
          <w:rPr>
            <w:color w:val="0000FF"/>
          </w:rPr>
          <w:t>Законом</w:t>
        </w:r>
      </w:hyperlink>
      <w:r>
        <w:t xml:space="preserve"> Нижегородской области от 07.04.2009 N 28-З)</w:t>
      </w:r>
    </w:p>
    <w:p w:rsidR="00595332" w:rsidRDefault="00595332">
      <w:pPr>
        <w:pStyle w:val="ConsPlusNormal"/>
        <w:spacing w:before="220"/>
        <w:ind w:firstLine="540"/>
        <w:jc w:val="both"/>
      </w:pPr>
      <w:r>
        <w:t>5.3) порядок контроля за решением вопросов, содержащихся в обращениях и находящихся в компетенции соответствующего государственного органа или органа местного самоуправления. При этом обращение снимается с контроля только после осуществления необходимых мер по исполнению принятого по результатам его рассмотрения решения о полном или частичном удовлетворении обращения;</w:t>
      </w:r>
    </w:p>
    <w:p w:rsidR="00595332" w:rsidRDefault="00595332">
      <w:pPr>
        <w:pStyle w:val="ConsPlusNormal"/>
        <w:jc w:val="both"/>
      </w:pPr>
      <w:r>
        <w:t xml:space="preserve">(п. 5.3 введен </w:t>
      </w:r>
      <w:hyperlink r:id="rId38" w:history="1">
        <w:r>
          <w:rPr>
            <w:color w:val="0000FF"/>
          </w:rPr>
          <w:t>Законом</w:t>
        </w:r>
      </w:hyperlink>
      <w:r>
        <w:t xml:space="preserve"> Нижегородской области от 07.04.2009 N 28-З)</w:t>
      </w:r>
    </w:p>
    <w:p w:rsidR="00595332" w:rsidRDefault="00595332">
      <w:pPr>
        <w:pStyle w:val="ConsPlusNormal"/>
        <w:spacing w:before="220"/>
        <w:ind w:firstLine="540"/>
        <w:jc w:val="both"/>
      </w:pPr>
      <w:r>
        <w:t>5.4) нормы о проявлении государственными и муниципальными служащими корректности и внимательности в обращении с гражданами;</w:t>
      </w:r>
    </w:p>
    <w:p w:rsidR="00595332" w:rsidRDefault="00595332">
      <w:pPr>
        <w:pStyle w:val="ConsPlusNormal"/>
        <w:jc w:val="both"/>
      </w:pPr>
      <w:r>
        <w:t xml:space="preserve">(п. 5.4 введен </w:t>
      </w:r>
      <w:hyperlink r:id="rId39" w:history="1">
        <w:r>
          <w:rPr>
            <w:color w:val="0000FF"/>
          </w:rPr>
          <w:t>Законом</w:t>
        </w:r>
      </w:hyperlink>
      <w:r>
        <w:t xml:space="preserve"> Нижегородской области от 07.04.2009 N 28-З)</w:t>
      </w:r>
    </w:p>
    <w:p w:rsidR="00595332" w:rsidRDefault="00595332">
      <w:pPr>
        <w:pStyle w:val="ConsPlusNormal"/>
        <w:spacing w:before="220"/>
        <w:ind w:firstLine="540"/>
        <w:jc w:val="both"/>
      </w:pPr>
      <w:r>
        <w:t>6) иные положения в соответствии с федеральным законодательством и законодательством Нижегородской области.</w:t>
      </w:r>
    </w:p>
    <w:p w:rsidR="00595332" w:rsidRDefault="00595332">
      <w:pPr>
        <w:pStyle w:val="ConsPlusNormal"/>
        <w:spacing w:before="220"/>
        <w:ind w:firstLine="540"/>
        <w:jc w:val="both"/>
      </w:pPr>
      <w:r>
        <w:t>3. Представитель нанимателя (работодатель) определяет критерии оценки результативности и эффективности работы государственных и муниципальных служащих с обращениями граждан.</w:t>
      </w:r>
    </w:p>
    <w:p w:rsidR="00595332" w:rsidRDefault="00595332">
      <w:pPr>
        <w:pStyle w:val="ConsPlusNormal"/>
        <w:spacing w:before="220"/>
        <w:ind w:firstLine="540"/>
        <w:jc w:val="both"/>
      </w:pPr>
      <w:r>
        <w:t>Показатели результативности и эффективности работы с обращениями граждан подлежат учету при оценке профессионального уровня служащего при проведении аттестации, квалификационного экзамена, при принятии представителем нанимателя (работодателем) решения о поощрении государственного или муниципального служащего либо о применении дисциплинарного взыскания.</w:t>
      </w:r>
    </w:p>
    <w:p w:rsidR="00595332" w:rsidRDefault="00595332">
      <w:pPr>
        <w:pStyle w:val="ConsPlusNormal"/>
        <w:jc w:val="both"/>
      </w:pPr>
      <w:r>
        <w:t xml:space="preserve">(часть 3 введена </w:t>
      </w:r>
      <w:hyperlink r:id="rId40" w:history="1">
        <w:r>
          <w:rPr>
            <w:color w:val="0000FF"/>
          </w:rPr>
          <w:t>Законом</w:t>
        </w:r>
      </w:hyperlink>
      <w:r>
        <w:t xml:space="preserve"> Нижегородской области от 07.04.2009 N 28-З)</w:t>
      </w:r>
    </w:p>
    <w:p w:rsidR="00595332" w:rsidRDefault="00595332">
      <w:pPr>
        <w:pStyle w:val="ConsPlusNormal"/>
        <w:spacing w:before="220"/>
        <w:ind w:firstLine="540"/>
        <w:jc w:val="both"/>
      </w:pPr>
      <w:r>
        <w:t xml:space="preserve">4. В местах проведения приема граждан, в том числе личного приема граждан, для их сведения размещаются тексты Федерального </w:t>
      </w:r>
      <w:hyperlink r:id="rId41" w:history="1">
        <w:r>
          <w:rPr>
            <w:color w:val="0000FF"/>
          </w:rPr>
          <w:t>закона</w:t>
        </w:r>
      </w:hyperlink>
      <w:r>
        <w:t>, настоящего Закона, информация о праве отдельных категорий граждан на внеочередной личный прием и иные информационно-справочные материалы.</w:t>
      </w:r>
    </w:p>
    <w:p w:rsidR="00595332" w:rsidRDefault="00595332">
      <w:pPr>
        <w:pStyle w:val="ConsPlusNormal"/>
        <w:jc w:val="both"/>
      </w:pPr>
      <w:r>
        <w:t xml:space="preserve">(часть 4 введена </w:t>
      </w:r>
      <w:hyperlink r:id="rId42" w:history="1">
        <w:r>
          <w:rPr>
            <w:color w:val="0000FF"/>
          </w:rPr>
          <w:t>Законом</w:t>
        </w:r>
      </w:hyperlink>
      <w:r>
        <w:t xml:space="preserve"> Нижегородской области от 07.04.2009 N 28-З)</w:t>
      </w:r>
    </w:p>
    <w:p w:rsidR="00595332" w:rsidRDefault="00595332">
      <w:pPr>
        <w:pStyle w:val="ConsPlusNormal"/>
        <w:ind w:firstLine="540"/>
        <w:jc w:val="both"/>
      </w:pPr>
    </w:p>
    <w:p w:rsidR="00595332" w:rsidRDefault="00595332">
      <w:pPr>
        <w:pStyle w:val="ConsPlusTitle"/>
        <w:ind w:firstLine="540"/>
        <w:jc w:val="both"/>
        <w:outlineLvl w:val="0"/>
      </w:pPr>
      <w:r>
        <w:t>Статья 11. Ответственность за нарушение настоящего Закона</w:t>
      </w:r>
    </w:p>
    <w:p w:rsidR="00595332" w:rsidRDefault="00595332">
      <w:pPr>
        <w:pStyle w:val="ConsPlusNormal"/>
        <w:ind w:firstLine="540"/>
        <w:jc w:val="both"/>
      </w:pPr>
    </w:p>
    <w:p w:rsidR="00595332" w:rsidRDefault="00595332">
      <w:pPr>
        <w:pStyle w:val="ConsPlusNormal"/>
        <w:ind w:firstLine="540"/>
        <w:jc w:val="both"/>
      </w:pPr>
      <w:r>
        <w:t xml:space="preserve">Ответственность за нарушение настоящего Закона устанавливается </w:t>
      </w:r>
      <w:hyperlink r:id="rId43" w:history="1">
        <w:r>
          <w:rPr>
            <w:color w:val="0000FF"/>
          </w:rPr>
          <w:t>Кодексом</w:t>
        </w:r>
      </w:hyperlink>
      <w:r>
        <w:t xml:space="preserve"> Нижегородской области об административных правонарушениях.</w:t>
      </w:r>
    </w:p>
    <w:p w:rsidR="00595332" w:rsidRDefault="00595332">
      <w:pPr>
        <w:pStyle w:val="ConsPlusNormal"/>
        <w:ind w:firstLine="540"/>
        <w:jc w:val="both"/>
      </w:pPr>
    </w:p>
    <w:p w:rsidR="00595332" w:rsidRDefault="00595332">
      <w:pPr>
        <w:pStyle w:val="ConsPlusTitle"/>
        <w:ind w:firstLine="540"/>
        <w:jc w:val="both"/>
        <w:outlineLvl w:val="0"/>
      </w:pPr>
      <w:r>
        <w:t>Статья 12. Вступление в силу настоящего Закона</w:t>
      </w:r>
    </w:p>
    <w:p w:rsidR="00595332" w:rsidRDefault="00595332">
      <w:pPr>
        <w:pStyle w:val="ConsPlusNormal"/>
        <w:ind w:firstLine="540"/>
        <w:jc w:val="both"/>
      </w:pPr>
    </w:p>
    <w:p w:rsidR="00595332" w:rsidRDefault="00595332">
      <w:pPr>
        <w:pStyle w:val="ConsPlusNormal"/>
        <w:ind w:firstLine="540"/>
        <w:jc w:val="both"/>
      </w:pPr>
      <w:r>
        <w:t>Настоящий Закон вступает в силу по истечении десяти дней со дня его официального опубликования.</w:t>
      </w:r>
    </w:p>
    <w:p w:rsidR="00595332" w:rsidRDefault="00595332">
      <w:pPr>
        <w:pStyle w:val="ConsPlusNormal"/>
        <w:ind w:firstLine="540"/>
        <w:jc w:val="both"/>
      </w:pPr>
    </w:p>
    <w:p w:rsidR="00595332" w:rsidRDefault="00595332">
      <w:pPr>
        <w:pStyle w:val="ConsPlusNormal"/>
        <w:jc w:val="right"/>
      </w:pPr>
      <w:r>
        <w:t>Губернатор области</w:t>
      </w:r>
    </w:p>
    <w:p w:rsidR="00595332" w:rsidRDefault="00595332">
      <w:pPr>
        <w:pStyle w:val="ConsPlusNormal"/>
        <w:jc w:val="right"/>
      </w:pPr>
      <w:r>
        <w:t>В.П.ШАНЦЕВ</w:t>
      </w:r>
    </w:p>
    <w:p w:rsidR="00595332" w:rsidRDefault="00595332">
      <w:pPr>
        <w:pStyle w:val="ConsPlusNormal"/>
      </w:pPr>
      <w:r>
        <w:t>Нижний Новгород</w:t>
      </w:r>
    </w:p>
    <w:p w:rsidR="00595332" w:rsidRDefault="00595332">
      <w:pPr>
        <w:pStyle w:val="ConsPlusNormal"/>
        <w:spacing w:before="220"/>
      </w:pPr>
      <w:r>
        <w:t>7 сентября 2007 года</w:t>
      </w:r>
    </w:p>
    <w:p w:rsidR="00595332" w:rsidRDefault="00595332">
      <w:pPr>
        <w:pStyle w:val="ConsPlusNormal"/>
        <w:spacing w:before="220"/>
      </w:pPr>
      <w:r>
        <w:t>N 124-З</w:t>
      </w:r>
    </w:p>
    <w:p w:rsidR="00595332" w:rsidRDefault="00595332">
      <w:pPr>
        <w:pStyle w:val="ConsPlusNormal"/>
        <w:ind w:firstLine="540"/>
        <w:jc w:val="both"/>
      </w:pPr>
    </w:p>
    <w:p w:rsidR="00595332" w:rsidRDefault="00595332">
      <w:pPr>
        <w:pStyle w:val="ConsPlusNormal"/>
        <w:ind w:firstLine="540"/>
        <w:jc w:val="both"/>
      </w:pPr>
    </w:p>
    <w:p w:rsidR="00595332" w:rsidRDefault="0059533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321A7" w:rsidRDefault="00C321A7">
      <w:bookmarkStart w:id="1" w:name="_GoBack"/>
      <w:bookmarkEnd w:id="1"/>
    </w:p>
    <w:sectPr w:rsidR="00C321A7" w:rsidSect="00181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332"/>
    <w:rsid w:val="00595332"/>
    <w:rsid w:val="00C3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508D86-C092-4D21-ACD1-24B9BEAC0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53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953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953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0F5B7C744D67BA3D439BBFB53188DE50EC4042AB03FE5EEFC6BB11153D131E6DCA5BB39F7E471D73AC4C02507656E50C643FA01F3D545768299BClDC1N" TargetMode="External"/><Relationship Id="rId18" Type="http://schemas.openxmlformats.org/officeDocument/2006/relationships/hyperlink" Target="consultantplus://offline/ref=F0F5B7C744D67BA3D439BBFB53188DE50EC4042AB232E4E3F969EC1B5B883DE4DBAAE42EF0AD7DD63AC4C02D0C3A6B45D71BF402EDCB436E9E9BBED1lECCN" TargetMode="External"/><Relationship Id="rId26" Type="http://schemas.openxmlformats.org/officeDocument/2006/relationships/hyperlink" Target="consultantplus://offline/ref=F0F5B7C744D67BA3D439BBFB53188DE50EC4042AB03FE5EEFC6BB11153D131E6DCA5BB39F7E471D73AC4C12F07656E50C643FA01F3D545768299BClDC1N" TargetMode="External"/><Relationship Id="rId39" Type="http://schemas.openxmlformats.org/officeDocument/2006/relationships/hyperlink" Target="consultantplus://offline/ref=F0F5B7C744D67BA3D439BBFB53188DE50EC4042AB03FE5EEFC6BB11153D131E6DCA5BB39F7E471D73AC4C22907656E50C643FA01F3D545768299BClDC1N" TargetMode="External"/><Relationship Id="rId21" Type="http://schemas.openxmlformats.org/officeDocument/2006/relationships/hyperlink" Target="consultantplus://offline/ref=F0F5B7C744D67BA3D439BBFB53188DE50EC4042AB239E4E3F961EC1B5B883DE4DBAAE42EF0AD7DD63AC4C02C053A6B45D71BF402EDCB436E9E9BBED1lECCN" TargetMode="External"/><Relationship Id="rId34" Type="http://schemas.openxmlformats.org/officeDocument/2006/relationships/hyperlink" Target="consultantplus://offline/ref=F0F5B7C744D67BA3D439BBFB53188DE50EC4042AB438E9EFFB6BB11153D131E6DCA5BB39F7E471D73AC4C12B07656E50C643FA01F3D545768299BClDC1N" TargetMode="External"/><Relationship Id="rId42" Type="http://schemas.openxmlformats.org/officeDocument/2006/relationships/hyperlink" Target="consultantplus://offline/ref=F0F5B7C744D67BA3D439BBFB53188DE50EC4042AB03FE5EEFC6BB11153D131E6DCA5BB39F7E471D73AC4C22507656E50C643FA01F3D545768299BClDC1N" TargetMode="External"/><Relationship Id="rId7" Type="http://schemas.openxmlformats.org/officeDocument/2006/relationships/hyperlink" Target="consultantplus://offline/ref=F0F5B7C744D67BA3D439BBFB53188DE50EC4042AB438E9EFFB6BB11153D131E6DCA5BB39F7E471D73AC4C02407656E50C643FA01F3D545768299BClDC1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0F5B7C744D67BA3D439BBFB53188DE50EC4042AB438E9EFFB6BB11153D131E6DCA5BB39F7E471D73AC4C12D07656E50C643FA01F3D545768299BClDC1N" TargetMode="External"/><Relationship Id="rId29" Type="http://schemas.openxmlformats.org/officeDocument/2006/relationships/hyperlink" Target="consultantplus://offline/ref=F0F5B7C744D67BA3D439BBFB53188DE50EC4042AB13DE0EFFA6BB11153D131E6DCA5BB39F7E471D73AC4C02507656E50C643FA01F3D545768299BClDC1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0F5B7C744D67BA3D439BBFB53188DE50EC4042AB03FE5EEFC6BB11153D131E6DCA5BB39F7E471D73AC4C02407656E50C643FA01F3D545768299BClDC1N" TargetMode="External"/><Relationship Id="rId11" Type="http://schemas.openxmlformats.org/officeDocument/2006/relationships/hyperlink" Target="consultantplus://offline/ref=F0F5B7C744D67BA3D439A5F64574D2E00BC75D22B86DBCBFF161E4490C8873A1D5AFEF7AB0E872DC6E95847901323F0A9348E703EDD7l4C1N" TargetMode="External"/><Relationship Id="rId24" Type="http://schemas.openxmlformats.org/officeDocument/2006/relationships/hyperlink" Target="consultantplus://offline/ref=F0F5B7C744D67BA3D439BBFB53188DE50EC4042AB03FE5EEFC6BB11153D131E6DCA5BB39F7E471D73AC4C12D07656E50C643FA01F3D545768299BClDC1N" TargetMode="External"/><Relationship Id="rId32" Type="http://schemas.openxmlformats.org/officeDocument/2006/relationships/hyperlink" Target="consultantplus://offline/ref=F0F5B7C744D67BA3D439BBFB53188DE50EC4042AB13DE0EFFA6BB11153D131E6DCA5BB39F7E471D73AC4C12C07656E50C643FA01F3D545768299BClDC1N" TargetMode="External"/><Relationship Id="rId37" Type="http://schemas.openxmlformats.org/officeDocument/2006/relationships/hyperlink" Target="consultantplus://offline/ref=F0F5B7C744D67BA3D439BBFB53188DE50EC4042AB03FE5EEFC6BB11153D131E6DCA5BB39F7E471D73AC4C22F07656E50C643FA01F3D545768299BClDC1N" TargetMode="External"/><Relationship Id="rId40" Type="http://schemas.openxmlformats.org/officeDocument/2006/relationships/hyperlink" Target="consultantplus://offline/ref=F0F5B7C744D67BA3D439BBFB53188DE50EC4042AB03FE5EEFC6BB11153D131E6DCA5BB39F7E471D73AC4C22B07656E50C643FA01F3D545768299BClDC1N" TargetMode="External"/><Relationship Id="rId45" Type="http://schemas.openxmlformats.org/officeDocument/2006/relationships/theme" Target="theme/theme1.xml"/><Relationship Id="rId5" Type="http://schemas.openxmlformats.org/officeDocument/2006/relationships/hyperlink" Target="consultantplus://offline/ref=F0F5B7C744D67BA3D439BBFB53188DE50EC4042AB13DE0EFFA6BB11153D131E6DCA5BB39F7E471D73AC4C02407656E50C643FA01F3D545768299BClDC1N" TargetMode="External"/><Relationship Id="rId15" Type="http://schemas.openxmlformats.org/officeDocument/2006/relationships/hyperlink" Target="consultantplus://offline/ref=F0F5B7C744D67BA3D439A5F64574D2E00ACE5E2FB13BEBBDA034EA4C04D83BB189EABA77B0E96ED73CDAC22C0El3C3N" TargetMode="External"/><Relationship Id="rId23" Type="http://schemas.openxmlformats.org/officeDocument/2006/relationships/hyperlink" Target="consultantplus://offline/ref=F0F5B7C744D67BA3D439BBFB53188DE50EC4042AB239E4E3F961EC1B5B883DE4DBAAE42EF0AD7DD63AC4C02D0E3A6B45D71BF402EDCB436E9E9BBED1lECCN" TargetMode="External"/><Relationship Id="rId28" Type="http://schemas.openxmlformats.org/officeDocument/2006/relationships/hyperlink" Target="consultantplus://offline/ref=F0F5B7C744D67BA3D439BBFB53188DE50EC4042AB232E4E3F969EC1B5B883DE4DBAAE42EF0AD7DD63AC4C02D0B3A6B45D71BF402EDCB436E9E9BBED1lECCN" TargetMode="External"/><Relationship Id="rId36" Type="http://schemas.openxmlformats.org/officeDocument/2006/relationships/hyperlink" Target="consultantplus://offline/ref=F0F5B7C744D67BA3D439BBFB53188DE50EC4042AB03FE5EEFC6BB11153D131E6DCA5BB39F7E471D73AC4C22E07656E50C643FA01F3D545768299BClDC1N" TargetMode="External"/><Relationship Id="rId10" Type="http://schemas.openxmlformats.org/officeDocument/2006/relationships/hyperlink" Target="consultantplus://offline/ref=F0F5B7C744D67BA3D439A5F64574D2E00BC75D22B86DBCBFF161E4490C8873A1D5AFEF7AB1E178DC6E95847901323F0A9348E703EDD7l4C1N" TargetMode="External"/><Relationship Id="rId19" Type="http://schemas.openxmlformats.org/officeDocument/2006/relationships/hyperlink" Target="consultantplus://offline/ref=F0F5B7C744D67BA3D439BBFB53188DE50EC4042AB232E4E3F969EC1B5B883DE4DBAAE42EF0AD7DD63AC4C02D0D3A6B45D71BF402EDCB436E9E9BBED1lECCN" TargetMode="External"/><Relationship Id="rId31" Type="http://schemas.openxmlformats.org/officeDocument/2006/relationships/hyperlink" Target="consultantplus://offline/ref=F0F5B7C744D67BA3D439BBFB53188DE50EC4042AB438E9EFFB6BB11153D131E6DCA5BB39F7E471D73AC4C12907656E50C643FA01F3D545768299BClDC1N" TargetMode="External"/><Relationship Id="rId44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F0F5B7C744D67BA3D439BBFB53188DE50EC4042AB232E4E3F969EC1B5B883DE4DBAAE42EF0AD7DD63AC4C02C043A6B45D71BF402EDCB436E9E9BBED1lECCN" TargetMode="External"/><Relationship Id="rId14" Type="http://schemas.openxmlformats.org/officeDocument/2006/relationships/hyperlink" Target="consultantplus://offline/ref=F0F5B7C744D67BA3D439BBFB53188DE50EC4042AB438E9EFFB6BB11153D131E6DCA5BB39F7E471D73AC4C02507656E50C643FA01F3D545768299BClDC1N" TargetMode="External"/><Relationship Id="rId22" Type="http://schemas.openxmlformats.org/officeDocument/2006/relationships/hyperlink" Target="consultantplus://offline/ref=F0F5B7C744D67BA3D439A5F64574D2E00ACE5E2FB13BEBBDA034EA4C04D83BB19BEAE27BB0E224867E91CD2F0C2F3F128D4CF903lECFN" TargetMode="External"/><Relationship Id="rId27" Type="http://schemas.openxmlformats.org/officeDocument/2006/relationships/hyperlink" Target="consultantplus://offline/ref=F0F5B7C744D67BA3D439BBFB53188DE50EC4042AB438E9EFFB6BB11153D131E6DCA5BB39F7E471D73AC4C12E07656E50C643FA01F3D545768299BClDC1N" TargetMode="External"/><Relationship Id="rId30" Type="http://schemas.openxmlformats.org/officeDocument/2006/relationships/hyperlink" Target="consultantplus://offline/ref=F0F5B7C744D67BA3D439BBFB53188DE50EC4042AB03FE5EEFC6BB11153D131E6DCA5BB39F7E471D73AC4C12407656E50C643FA01F3D545768299BClDC1N" TargetMode="External"/><Relationship Id="rId35" Type="http://schemas.openxmlformats.org/officeDocument/2006/relationships/hyperlink" Target="consultantplus://offline/ref=F0F5B7C744D67BA3D439BBFB53188DE50EC4042AB438E9EFFB6BB11153D131E6DCA5BB39F7E471D73AC4C12407656E50C643FA01F3D545768299BClDC1N" TargetMode="External"/><Relationship Id="rId43" Type="http://schemas.openxmlformats.org/officeDocument/2006/relationships/hyperlink" Target="consultantplus://offline/ref=F0F5B7C744D67BA3D439BBFB53188DE50EC4042AB13FE4EAFA62EC1B5B883DE4DBAAE42EE2AD25DA39C4DE2C0A2F3D1491l4CCN" TargetMode="External"/><Relationship Id="rId8" Type="http://schemas.openxmlformats.org/officeDocument/2006/relationships/hyperlink" Target="consultantplus://offline/ref=F0F5B7C744D67BA3D439BBFB53188DE50EC4042AB239E4E3F961EC1B5B883DE4DBAAE42EF0AD7DD63AC4C02C043A6B45D71BF402EDCB436E9E9BBED1lECCN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F0F5B7C744D67BA3D439A5F64574D2E00ACE5E2FB13BEBBDA034EA4C04D83BB19BEAE27BB3E970D632CF947D486432179350F907F3D7436Al8C2N" TargetMode="External"/><Relationship Id="rId17" Type="http://schemas.openxmlformats.org/officeDocument/2006/relationships/hyperlink" Target="consultantplus://offline/ref=F0F5B7C744D67BA3D439BBFB53188DE50EC4042AB232E4E3F969EC1B5B883DE4DBAAE42EF0AD7DD63AC4C02C053A6B45D71BF402EDCB436E9E9BBED1lECCN" TargetMode="External"/><Relationship Id="rId25" Type="http://schemas.openxmlformats.org/officeDocument/2006/relationships/hyperlink" Target="consultantplus://offline/ref=F0F5B7C744D67BA3D439BBFB53188DE50EC4042AB232E4E3F969EC1B5B883DE4DBAAE42EF0AD7DD63AC4C02D093A6B45D71BF402EDCB436E9E9BBED1lECCN" TargetMode="External"/><Relationship Id="rId33" Type="http://schemas.openxmlformats.org/officeDocument/2006/relationships/hyperlink" Target="consultantplus://offline/ref=F0F5B7C744D67BA3D439BBFB53188DE50EC4042AB03FE5EEFC6BB11153D131E6DCA5BB39F7E471D73AC4C22C07656E50C643FA01F3D545768299BClDC1N" TargetMode="External"/><Relationship Id="rId38" Type="http://schemas.openxmlformats.org/officeDocument/2006/relationships/hyperlink" Target="consultantplus://offline/ref=F0F5B7C744D67BA3D439BBFB53188DE50EC4042AB03FE5EEFC6BB11153D131E6DCA5BB39F7E471D73AC4C22807656E50C643FA01F3D545768299BClDC1N" TargetMode="External"/><Relationship Id="rId20" Type="http://schemas.openxmlformats.org/officeDocument/2006/relationships/hyperlink" Target="consultantplus://offline/ref=F0F5B7C744D67BA3D439BBFB53188DE50EC4042AB13AE0ECFE60EC1B5B883DE4DBAAE42EF0AD7DD63AC4C0280B3A6B45D71BF402EDCB436E9E9BBED1lECCN" TargetMode="External"/><Relationship Id="rId41" Type="http://schemas.openxmlformats.org/officeDocument/2006/relationships/hyperlink" Target="consultantplus://offline/ref=F0F5B7C744D67BA3D439A5F64574D2E00ACE5E2FB13BEBBDA034EA4C04D83BB189EABA77B0E96ED73CDAC22C0El3C3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3151</Words>
  <Characters>17963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2022-06-30T13:02:00Z</dcterms:created>
  <dcterms:modified xsi:type="dcterms:W3CDTF">2022-06-30T13:03:00Z</dcterms:modified>
</cp:coreProperties>
</file>